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0A0" w:rsidRPr="00BD02EA" w:rsidRDefault="00A570A0" w:rsidP="00A570A0">
      <w:pPr>
        <w:jc w:val="right"/>
        <w:rPr>
          <w:rFonts w:ascii="Trebuchet MS" w:hAnsi="Trebuchet MS"/>
        </w:rPr>
      </w:pPr>
      <w:r>
        <w:rPr>
          <w:rFonts w:ascii="Trebuchet MS" w:hAnsi="Trebuchet MS"/>
        </w:rPr>
        <w:tab/>
      </w:r>
      <w:r>
        <w:rPr>
          <w:rFonts w:ascii="Trebuchet MS" w:hAnsi="Trebuchet MS"/>
        </w:rPr>
        <w:tab/>
      </w:r>
      <w:r>
        <w:rPr>
          <w:rFonts w:ascii="Trebuchet MS" w:hAnsi="Trebuchet MS"/>
        </w:rPr>
        <w:tab/>
        <w:t>Anexa nr. 11</w:t>
      </w:r>
    </w:p>
    <w:p w:rsidR="00A570A0" w:rsidRDefault="00A570A0" w:rsidP="00A570A0">
      <w:pPr>
        <w:jc w:val="center"/>
        <w:rPr>
          <w:rFonts w:ascii="Trebuchet MS" w:hAnsi="Trebuchet MS"/>
          <w:b/>
        </w:rPr>
      </w:pPr>
    </w:p>
    <w:p w:rsidR="00A570A0" w:rsidRPr="00B5103F" w:rsidRDefault="00A570A0" w:rsidP="00A570A0">
      <w:pPr>
        <w:jc w:val="center"/>
        <w:rPr>
          <w:rFonts w:ascii="Trebuchet MS" w:hAnsi="Trebuchet MS"/>
          <w:b/>
        </w:rPr>
      </w:pPr>
      <w:r w:rsidRPr="00B5103F">
        <w:rPr>
          <w:rFonts w:ascii="Trebuchet MS" w:hAnsi="Trebuchet MS"/>
          <w:b/>
        </w:rPr>
        <w:t>PRECIZAREA IPOTEZELOR CARE AU</w:t>
      </w:r>
      <w:r>
        <w:rPr>
          <w:rFonts w:ascii="Trebuchet MS" w:hAnsi="Trebuchet MS"/>
          <w:b/>
        </w:rPr>
        <w:t xml:space="preserve"> STAT LA BAZA INTOCMIRII PROIECȚIILOR FINANCIARE</w:t>
      </w:r>
    </w:p>
    <w:p w:rsidR="00A570A0" w:rsidRPr="00B5103F" w:rsidRDefault="00A570A0" w:rsidP="00A570A0">
      <w:pPr>
        <w:rPr>
          <w:rFonts w:ascii="Trebuchet MS" w:hAnsi="Trebuchet MS"/>
        </w:rPr>
      </w:pPr>
    </w:p>
    <w:p w:rsidR="00A570A0" w:rsidRPr="00B5103F" w:rsidRDefault="00A570A0" w:rsidP="00A570A0">
      <w:pPr>
        <w:rPr>
          <w:rFonts w:ascii="Trebuchet MS" w:hAnsi="Trebuchet MS" w:cs="Arial"/>
          <w:b/>
          <w:bCs/>
        </w:rPr>
      </w:pPr>
      <w:r w:rsidRPr="00B5103F">
        <w:rPr>
          <w:rFonts w:ascii="Trebuchet MS" w:hAnsi="Trebuchet MS" w:cs="Arial"/>
          <w:b/>
          <w:bCs/>
        </w:rPr>
        <w:t>PRECIZARILE DE MAI JOS SUNT AFERENTE ANEXELOR  FINANCIARE nr. 1</w:t>
      </w:r>
      <w:r w:rsidR="009B0A06">
        <w:rPr>
          <w:rFonts w:ascii="Trebuchet MS" w:hAnsi="Trebuchet MS" w:cs="Arial"/>
          <w:b/>
          <w:bCs/>
        </w:rPr>
        <w:t>1</w:t>
      </w:r>
    </w:p>
    <w:p w:rsidR="00A570A0" w:rsidRPr="00B5103F" w:rsidRDefault="00A570A0" w:rsidP="00A570A0">
      <w:pPr>
        <w:rPr>
          <w:rFonts w:ascii="Trebuchet MS" w:hAnsi="Trebuchet MS"/>
        </w:rPr>
      </w:pPr>
    </w:p>
    <w:p w:rsidR="00A570A0" w:rsidRPr="00B5103F" w:rsidRDefault="00A570A0" w:rsidP="00A570A0">
      <w:pPr>
        <w:rPr>
          <w:rFonts w:ascii="Trebuchet MS" w:hAnsi="Trebuchet MS" w:cs="Arial"/>
          <w:b/>
          <w:bCs/>
        </w:rPr>
      </w:pPr>
      <w:r w:rsidRPr="00B5103F">
        <w:rPr>
          <w:rFonts w:ascii="Trebuchet MS" w:hAnsi="Trebuchet MS" w:cs="Arial"/>
          <w:b/>
          <w:bCs/>
          <w:u w:val="single"/>
        </w:rPr>
        <w:t>Atenţie:</w:t>
      </w:r>
      <w:r w:rsidRPr="00B5103F">
        <w:rPr>
          <w:rFonts w:ascii="Trebuchet MS" w:hAnsi="Trebuchet MS" w:cs="Arial"/>
          <w:b/>
          <w:bCs/>
        </w:rPr>
        <w:t xml:space="preserve"> </w:t>
      </w:r>
    </w:p>
    <w:p w:rsidR="00A570A0" w:rsidRPr="00B5103F" w:rsidRDefault="00A570A0" w:rsidP="00A570A0">
      <w:pPr>
        <w:jc w:val="both"/>
        <w:rPr>
          <w:rFonts w:ascii="Trebuchet MS" w:hAnsi="Trebuchet MS" w:cs="Arial"/>
          <w:b/>
          <w:bCs/>
        </w:rPr>
      </w:pPr>
      <w:r w:rsidRPr="00B5103F">
        <w:rPr>
          <w:rFonts w:ascii="Trebuchet MS" w:hAnsi="Trebuchet MS" w:cs="Arial"/>
          <w:b/>
          <w:bCs/>
        </w:rPr>
        <w:t>1. Prognozele vor fi întocmite pornind de la situaţiile financiare din anul anterior depunerii proiectului!</w:t>
      </w:r>
    </w:p>
    <w:p w:rsidR="00A570A0" w:rsidRPr="00B5103F" w:rsidRDefault="00A570A0" w:rsidP="00A570A0">
      <w:pPr>
        <w:jc w:val="both"/>
        <w:rPr>
          <w:rFonts w:ascii="Trebuchet MS" w:hAnsi="Trebuchet MS" w:cs="Arial"/>
          <w:b/>
          <w:bCs/>
        </w:rPr>
      </w:pPr>
      <w:r w:rsidRPr="00B5103F">
        <w:rPr>
          <w:rFonts w:ascii="Trebuchet MS" w:hAnsi="Trebuchet MS" w:cs="Arial"/>
          <w:b/>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A570A0" w:rsidRPr="00B5103F" w:rsidRDefault="00A570A0" w:rsidP="00A570A0">
      <w:pPr>
        <w:jc w:val="both"/>
        <w:rPr>
          <w:rFonts w:ascii="Trebuchet MS" w:hAnsi="Trebuchet MS" w:cs="Arial"/>
          <w:b/>
          <w:bCs/>
        </w:rPr>
      </w:pPr>
      <w:r w:rsidRPr="00B5103F">
        <w:rPr>
          <w:rFonts w:ascii="Trebuchet MS" w:hAnsi="Trebuchet MS" w:cs="Arial"/>
          <w:b/>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u w:val="single"/>
        </w:rPr>
        <w:t>care pot fi cuantificate</w:t>
      </w:r>
      <w:r w:rsidRPr="00B5103F">
        <w:rPr>
          <w:rFonts w:ascii="Trebuchet MS" w:hAnsi="Trebuchet MS" w:cs="Arial"/>
          <w:b/>
          <w:bCs/>
        </w:rPr>
        <w:t>, chiar daca ele nu se raportează în formulare fiscale (respectiv bilanţ şi cont de profit şi pierderi).</w:t>
      </w:r>
    </w:p>
    <w:p w:rsidR="00A570A0" w:rsidRPr="00B5103F" w:rsidRDefault="00A570A0" w:rsidP="00A570A0">
      <w:pPr>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Bugetul cererii de finanțare</w:t>
      </w:r>
    </w:p>
    <w:p w:rsidR="00A570A0" w:rsidRPr="00B5103F" w:rsidRDefault="00A570A0" w:rsidP="001A116D">
      <w:pPr>
        <w:spacing w:after="0"/>
        <w:jc w:val="both"/>
        <w:rPr>
          <w:rFonts w:ascii="Trebuchet MS" w:hAnsi="Trebuchet MS"/>
        </w:rPr>
      </w:pPr>
      <w:r w:rsidRPr="00B5103F">
        <w:rPr>
          <w:rFonts w:ascii="Trebuchet MS" w:hAnsi="Trebuchet MS"/>
        </w:rPr>
        <w:t>Anexa se va completa atât cu cheltuielile eligibile cât și cu cele neeligibile.</w:t>
      </w:r>
    </w:p>
    <w:p w:rsidR="00A570A0" w:rsidRPr="00B5103F" w:rsidRDefault="00A570A0" w:rsidP="001A116D">
      <w:pPr>
        <w:spacing w:after="0"/>
        <w:jc w:val="both"/>
        <w:rPr>
          <w:rFonts w:ascii="Trebuchet MS" w:hAnsi="Trebuchet MS"/>
        </w:rPr>
      </w:pPr>
      <w:r w:rsidRPr="00B5103F">
        <w:rPr>
          <w:rFonts w:ascii="Trebuchet MS" w:hAnsi="Trebuchet MS"/>
        </w:rPr>
        <w:t>Pentru solicitanții care sunt înregistrați în scopuri de TVA, vor completa TVA-ul aferent cheltuielilor eligibile pe coloana de TVA neeligibil.</w:t>
      </w:r>
    </w:p>
    <w:p w:rsidR="00A570A0" w:rsidRPr="00B5103F" w:rsidRDefault="00A570A0" w:rsidP="001A116D">
      <w:pPr>
        <w:spacing w:after="0"/>
        <w:jc w:val="both"/>
        <w:rPr>
          <w:rFonts w:ascii="Trebuchet MS" w:hAnsi="Trebuchet MS"/>
        </w:rPr>
      </w:pPr>
      <w:r w:rsidRPr="00B5103F">
        <w:rPr>
          <w:rFonts w:ascii="Trebuchet MS" w:hAnsi="Trebuchet MS"/>
        </w:rPr>
        <w:t>Pentru solicitanții care nu sunt înregistrați în scopuri de TVA, vor completa TVA-ul aferent cheltuielilor eligibile pe coloana de TVA eligibil.</w:t>
      </w:r>
    </w:p>
    <w:p w:rsidR="00A570A0" w:rsidRPr="00B5103F" w:rsidRDefault="00A570A0" w:rsidP="00A570A0">
      <w:pPr>
        <w:jc w:val="both"/>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Planul investițional</w:t>
      </w:r>
    </w:p>
    <w:p w:rsidR="00A570A0" w:rsidRDefault="00A570A0" w:rsidP="001A116D">
      <w:pPr>
        <w:spacing w:after="0"/>
        <w:jc w:val="both"/>
        <w:rPr>
          <w:rFonts w:ascii="Trebuchet MS" w:hAnsi="Trebuchet MS"/>
        </w:rPr>
      </w:pPr>
      <w:r w:rsidRPr="00B5103F">
        <w:rPr>
          <w:rFonts w:ascii="Trebuchet MS" w:hAnsi="Trebuchet MS"/>
        </w:rPr>
        <w:t>Se vor completa în anexa cheltuielile totale ale investiției defalcat pe cei 2 ani de implementare.</w:t>
      </w:r>
    </w:p>
    <w:p w:rsidR="00A570A0" w:rsidRDefault="00A570A0" w:rsidP="001A116D">
      <w:pPr>
        <w:spacing w:after="0"/>
        <w:jc w:val="both"/>
        <w:rPr>
          <w:rFonts w:ascii="Trebuchet MS" w:hAnsi="Trebuchet MS"/>
        </w:rPr>
      </w:pPr>
      <w:r>
        <w:rPr>
          <w:rFonts w:ascii="Trebuchet MS" w:hAnsi="Trebuchet MS"/>
        </w:rPr>
        <w:t>În cadrul anexei se vor mai completa sursele de finanțare ale investiției. În cazul unui credit bancar pentru cofinanțarea proiectului se vor menționa rambursările anuale de principal si dobânzi.</w:t>
      </w:r>
    </w:p>
    <w:p w:rsidR="00A570A0" w:rsidRPr="00B5103F" w:rsidRDefault="00A570A0" w:rsidP="00A570A0">
      <w:pPr>
        <w:jc w:val="both"/>
        <w:rPr>
          <w:rFonts w:ascii="Trebuchet MS" w:hAnsi="Trebuchet MS"/>
        </w:rPr>
      </w:pPr>
    </w:p>
    <w:p w:rsidR="00A570A0" w:rsidRPr="00B5103F" w:rsidRDefault="00A570A0" w:rsidP="00D015EA">
      <w:pPr>
        <w:pStyle w:val="ListParagraph"/>
        <w:numPr>
          <w:ilvl w:val="0"/>
          <w:numId w:val="4"/>
        </w:numPr>
        <w:jc w:val="both"/>
        <w:rPr>
          <w:rFonts w:ascii="Trebuchet MS" w:hAnsi="Trebuchet MS"/>
          <w:b/>
          <w:sz w:val="22"/>
          <w:szCs w:val="22"/>
        </w:rPr>
      </w:pPr>
      <w:r w:rsidRPr="00B5103F">
        <w:rPr>
          <w:rFonts w:ascii="Trebuchet MS" w:hAnsi="Trebuchet MS"/>
          <w:b/>
          <w:sz w:val="22"/>
          <w:szCs w:val="22"/>
        </w:rPr>
        <w:t xml:space="preserve">Prognoza veniturilor </w:t>
      </w:r>
    </w:p>
    <w:p w:rsidR="00A570A0" w:rsidRPr="00B5103F" w:rsidRDefault="00A570A0" w:rsidP="001A116D">
      <w:pPr>
        <w:spacing w:after="0"/>
        <w:ind w:right="144"/>
        <w:jc w:val="both"/>
        <w:rPr>
          <w:rFonts w:ascii="Trebuchet MS" w:hAnsi="Trebuchet MS" w:cs="Arial"/>
          <w:bCs/>
        </w:rPr>
      </w:pPr>
      <w:r>
        <w:rPr>
          <w:rFonts w:ascii="Trebuchet MS" w:hAnsi="Trebuchet MS" w:cs="Arial"/>
          <w:bCs/>
        </w:rPr>
        <w:t>Se va completa Anexa</w:t>
      </w:r>
      <w:r w:rsidRPr="00B5103F">
        <w:rPr>
          <w:rFonts w:ascii="Trebuchet MS" w:hAnsi="Trebuchet MS" w:cs="Arial"/>
          <w:bCs/>
        </w:rPr>
        <w:t xml:space="preserve"> «Prognoza veniturilor» cu vânzările cantitative şi valorice previzionate trimestrial în primii doi ani de activitate după care anual. </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lastRenderedPageBreak/>
        <w:t>gradul de utilizare a capacităţii de producţie şi modul cum evoluează acesta în timp (daca e cazul); se va estima producţia fizica obţinută în urma realizării investiţiei</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t xml:space="preserve">detalierea producţiei fizice conform capacităţii de producţie </w:t>
      </w:r>
    </w:p>
    <w:p w:rsidR="00A570A0" w:rsidRPr="00B5103F" w:rsidRDefault="00A570A0" w:rsidP="00D015EA">
      <w:pPr>
        <w:numPr>
          <w:ilvl w:val="0"/>
          <w:numId w:val="3"/>
        </w:numPr>
        <w:spacing w:after="0" w:line="240" w:lineRule="auto"/>
        <w:ind w:right="148"/>
        <w:jc w:val="both"/>
        <w:rPr>
          <w:rFonts w:ascii="Trebuchet MS" w:hAnsi="Trebuchet MS" w:cs="Arial"/>
          <w:bCs/>
        </w:rPr>
      </w:pPr>
      <w:r w:rsidRPr="00B5103F">
        <w:rPr>
          <w:rFonts w:ascii="Trebuchet MS" w:hAnsi="Trebuchet MS" w:cs="Arial"/>
          <w:bCs/>
        </w:rPr>
        <w:t xml:space="preserve">modul în care au fost previzionate celelalte venituri prognozate </w:t>
      </w:r>
    </w:p>
    <w:p w:rsidR="00A570A0" w:rsidRPr="00B5103F" w:rsidRDefault="00A570A0" w:rsidP="00A570A0">
      <w:pPr>
        <w:ind w:right="148"/>
        <w:jc w:val="both"/>
        <w:rPr>
          <w:rFonts w:ascii="Trebuchet MS" w:hAnsi="Trebuchet MS" w:cs="Arial"/>
          <w:bCs/>
        </w:rPr>
      </w:pPr>
      <w:r>
        <w:rPr>
          <w:rFonts w:ascii="Trebuchet MS" w:hAnsi="Trebuchet MS" w:cs="Arial"/>
          <w:bCs/>
        </w:rPr>
        <w:t xml:space="preserve">Se vor detalia veniturile </w:t>
      </w:r>
      <w:r w:rsidRPr="00B5103F">
        <w:rPr>
          <w:rFonts w:ascii="Trebuchet MS" w:hAnsi="Trebuchet MS" w:cs="Arial"/>
          <w:bCs/>
        </w:rPr>
        <w:t>obţinute din alte tipuri de activităţi decât cea la care se refera proiectul (în cazul în care solicitantul obţine venituri şi din alte activităţi decât cea descrisa prin proiect).</w:t>
      </w:r>
    </w:p>
    <w:p w:rsidR="00A570A0" w:rsidRPr="00B5103F" w:rsidRDefault="00A570A0" w:rsidP="00A570A0">
      <w:pPr>
        <w:ind w:left="360" w:right="148"/>
        <w:jc w:val="both"/>
        <w:rPr>
          <w:rFonts w:ascii="Trebuchet MS" w:hAnsi="Trebuchet MS" w:cs="Arial"/>
          <w:bCs/>
        </w:rPr>
      </w:pPr>
    </w:p>
    <w:p w:rsidR="00A570A0" w:rsidRPr="00B5103F" w:rsidRDefault="00A570A0" w:rsidP="00A570A0">
      <w:pPr>
        <w:jc w:val="both"/>
        <w:rPr>
          <w:rFonts w:ascii="Trebuchet MS" w:hAnsi="Trebuchet MS"/>
          <w:b/>
        </w:rPr>
      </w:pPr>
      <w:r w:rsidRPr="00B5103F">
        <w:rPr>
          <w:rFonts w:ascii="Trebuchet MS" w:hAnsi="Trebuchet MS"/>
          <w:b/>
        </w:rPr>
        <w:t>4.</w:t>
      </w:r>
      <w:r w:rsidRPr="00B5103F">
        <w:rPr>
          <w:rFonts w:ascii="Trebuchet MS" w:hAnsi="Trebuchet MS"/>
          <w:b/>
        </w:rPr>
        <w:tab/>
        <w:t xml:space="preserve">Prognoza cheltuielilor </w:t>
      </w:r>
    </w:p>
    <w:p w:rsidR="00A570A0" w:rsidRPr="00B5103F" w:rsidRDefault="00A570A0" w:rsidP="001A116D">
      <w:pPr>
        <w:spacing w:after="0"/>
        <w:ind w:right="144"/>
        <w:jc w:val="both"/>
        <w:rPr>
          <w:rFonts w:ascii="Trebuchet MS" w:hAnsi="Trebuchet MS" w:cs="Arial"/>
          <w:bCs/>
        </w:rPr>
      </w:pPr>
      <w:r>
        <w:rPr>
          <w:rFonts w:ascii="Trebuchet MS" w:hAnsi="Trebuchet MS" w:cs="Arial"/>
          <w:bCs/>
        </w:rPr>
        <w:t>Se va completa Anexa</w:t>
      </w:r>
      <w:r w:rsidRPr="00B5103F">
        <w:rPr>
          <w:rFonts w:ascii="Trebuchet MS" w:hAnsi="Trebuchet MS" w:cs="Arial"/>
          <w:bCs/>
        </w:rPr>
        <w:t xml:space="preserve"> «Prognoza cheltuielilor» cu valorile previzionate pe categorii de cheltuieli trimestrial în primii doi ani</w:t>
      </w:r>
      <w:r w:rsidR="00C50D8F">
        <w:rPr>
          <w:rFonts w:ascii="Trebuchet MS" w:hAnsi="Trebuchet MS" w:cs="Arial"/>
          <w:bCs/>
        </w:rPr>
        <w:t xml:space="preserve"> de activitate după care anual.</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urmăriţi corelarea informaţiilor furnizate aici cu cele menţionate în celelalte secţiuni ale planului de afaceri;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corelarea dintre cheltuielile previzionate şi capacitatea de producţie;</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xml:space="preserve">- modul în care au fost previzionate </w:t>
      </w:r>
      <w:r w:rsidR="00C50D8F">
        <w:rPr>
          <w:rFonts w:ascii="Trebuchet MS" w:hAnsi="Trebuchet MS" w:cs="Arial"/>
          <w:bCs/>
        </w:rPr>
        <w:t>fiecare categorie de cheltuiala</w:t>
      </w:r>
      <w:r w:rsidRPr="00B5103F">
        <w:rPr>
          <w:rFonts w:ascii="Trebuchet MS" w:hAnsi="Trebuchet MS" w:cs="Arial"/>
          <w:bCs/>
        </w:rPr>
        <w:t>;</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orice alte informaţii care au stat la baza previzionării sau influenţează previzionarea cheltuielilor şi au influenta relevanta;</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Se vor detalia cheltuielile af</w:t>
      </w:r>
      <w:r>
        <w:rPr>
          <w:rFonts w:ascii="Trebuchet MS" w:hAnsi="Trebuchet MS" w:cs="Arial"/>
          <w:bCs/>
        </w:rPr>
        <w:t xml:space="preserve">erente altor </w:t>
      </w:r>
      <w:r w:rsidRPr="00B5103F">
        <w:rPr>
          <w:rFonts w:ascii="Trebuchet MS" w:hAnsi="Trebuchet MS" w:cs="Arial"/>
          <w:bCs/>
        </w:rPr>
        <w:t>tipuri de activităţi decât cea la care se refera proiectul. (în cazul în care solicitantul obţine venituri şi suporta cheltuieli din alte activităţi decât cea descrisa prin proiect)</w:t>
      </w:r>
    </w:p>
    <w:p w:rsidR="00E731CB" w:rsidRDefault="00E731CB" w:rsidP="00A570A0">
      <w:pPr>
        <w:jc w:val="both"/>
        <w:rPr>
          <w:rFonts w:ascii="Trebuchet MS" w:hAnsi="Trebuchet MS"/>
          <w:b/>
        </w:rPr>
      </w:pPr>
    </w:p>
    <w:p w:rsidR="00A570A0" w:rsidRPr="00B5103F" w:rsidRDefault="00A570A0" w:rsidP="00A570A0">
      <w:pPr>
        <w:jc w:val="both"/>
        <w:rPr>
          <w:rFonts w:ascii="Trebuchet MS" w:hAnsi="Trebuchet MS"/>
          <w:b/>
        </w:rPr>
      </w:pPr>
      <w:r w:rsidRPr="00B5103F">
        <w:rPr>
          <w:rFonts w:ascii="Trebuchet MS" w:hAnsi="Trebuchet MS"/>
          <w:b/>
        </w:rPr>
        <w:t>5.</w:t>
      </w:r>
      <w:r w:rsidRPr="00B5103F">
        <w:rPr>
          <w:rFonts w:ascii="Trebuchet MS" w:hAnsi="Trebuchet MS"/>
          <w:b/>
        </w:rPr>
        <w:tab/>
        <w:t xml:space="preserve">Proiecţia contului de profit şi pierdere </w:t>
      </w:r>
    </w:p>
    <w:p w:rsidR="00A570A0" w:rsidRPr="00B5103F" w:rsidRDefault="00A570A0" w:rsidP="001A116D">
      <w:pPr>
        <w:spacing w:after="0"/>
        <w:jc w:val="both"/>
        <w:rPr>
          <w:rFonts w:ascii="Trebuchet MS" w:hAnsi="Trebuchet MS"/>
        </w:rPr>
      </w:pPr>
      <w:r w:rsidRPr="00B5103F">
        <w:rPr>
          <w:rFonts w:ascii="Trebuchet MS" w:hAnsi="Trebuchet MS"/>
        </w:rPr>
        <w:t>În coloana An 0 se vor completa valorile existente în ultimul  cont de profit şi pierdere încheiat de societate anexat la cererea de finanţare (în cazul în care solicitantul este înfiinţat în anul în curs aceasta coloana  nu se completează).</w:t>
      </w:r>
    </w:p>
    <w:p w:rsidR="00A570A0" w:rsidRPr="00B5103F" w:rsidRDefault="00A570A0" w:rsidP="001A116D">
      <w:pPr>
        <w:spacing w:after="0"/>
        <w:jc w:val="both"/>
        <w:rPr>
          <w:rFonts w:ascii="Trebuchet MS" w:hAnsi="Trebuchet MS" w:cs="Arial"/>
        </w:rPr>
      </w:pPr>
      <w:r w:rsidRPr="00B5103F">
        <w:rPr>
          <w:rFonts w:ascii="Trebuchet MS" w:hAnsi="Trebuchet M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rPr>
        <w:t xml:space="preserve"> </w:t>
      </w:r>
      <w:r w:rsidRPr="00B5103F">
        <w:rPr>
          <w:rFonts w:ascii="Trebuchet MS" w:hAnsi="Trebuchet MS" w:cs="Arial"/>
        </w:rPr>
        <w:t> »,   18« Impozit pe profit/cifra de afaceri »</w:t>
      </w:r>
      <w:r w:rsidRPr="00B5103F">
        <w:rPr>
          <w:rFonts w:ascii="Trebuchet MS" w:hAnsi="Trebuchet MS" w:cs="Arial"/>
          <w:b/>
        </w:rPr>
        <w:t xml:space="preserve">, </w:t>
      </w:r>
      <w:r w:rsidRPr="00B5103F">
        <w:rPr>
          <w:rFonts w:ascii="Trebuchet MS" w:hAnsi="Trebuchet MS" w:cs="Arial"/>
        </w:rPr>
        <w:t xml:space="preserve">restul rândurilor fiind preluate automat din anexele </w:t>
      </w:r>
      <w:r>
        <w:rPr>
          <w:rFonts w:ascii="Trebuchet MS" w:hAnsi="Trebuchet MS" w:cs="Arial"/>
        </w:rPr>
        <w:t>1</w:t>
      </w:r>
      <w:r w:rsidR="007C69B1">
        <w:rPr>
          <w:rFonts w:ascii="Trebuchet MS" w:hAnsi="Trebuchet MS" w:cs="Arial"/>
        </w:rPr>
        <w:t>1</w:t>
      </w:r>
      <w:r>
        <w:rPr>
          <w:rFonts w:ascii="Trebuchet MS" w:hAnsi="Trebuchet MS" w:cs="Arial"/>
        </w:rPr>
        <w:t>.3</w:t>
      </w:r>
      <w:r w:rsidRPr="00B5103F">
        <w:rPr>
          <w:rFonts w:ascii="Trebuchet MS" w:hAnsi="Trebuchet MS" w:cs="Arial"/>
        </w:rPr>
        <w:t xml:space="preserve"> şi </w:t>
      </w:r>
      <w:r>
        <w:rPr>
          <w:rFonts w:ascii="Trebuchet MS" w:hAnsi="Trebuchet MS" w:cs="Arial"/>
        </w:rPr>
        <w:t>1</w:t>
      </w:r>
      <w:r w:rsidR="007C69B1">
        <w:rPr>
          <w:rFonts w:ascii="Trebuchet MS" w:hAnsi="Trebuchet MS" w:cs="Arial"/>
        </w:rPr>
        <w:t>1</w:t>
      </w:r>
      <w:r w:rsidR="00C50D8F">
        <w:rPr>
          <w:rFonts w:ascii="Trebuchet MS" w:hAnsi="Trebuchet MS" w:cs="Arial"/>
        </w:rPr>
        <w:t>.4.</w:t>
      </w:r>
      <w:r w:rsidRPr="00B5103F">
        <w:rPr>
          <w:rFonts w:ascii="Trebuchet MS" w:hAnsi="Trebuchet MS" w:cs="Arial"/>
        </w:rPr>
        <w:t xml:space="preserve"> Se vor face menţiuni privind valorile previzionate şi se vor corela cu alte informaţii (exemplu : cheltuielile privind dobânzile).</w:t>
      </w:r>
    </w:p>
    <w:p w:rsidR="00A570A0" w:rsidRDefault="00A570A0" w:rsidP="001A116D">
      <w:pPr>
        <w:spacing w:after="0"/>
        <w:jc w:val="both"/>
        <w:rPr>
          <w:rFonts w:ascii="Trebuchet MS" w:hAnsi="Trebuchet MS" w:cs="Arial"/>
        </w:rPr>
      </w:pPr>
      <w:r w:rsidRPr="00B5103F">
        <w:rPr>
          <w:rFonts w:ascii="Trebuchet MS" w:hAnsi="Trebuchet MS" w:cs="Arial"/>
          <w:u w:val="single"/>
        </w:rPr>
        <w:t>Atenţie:</w:t>
      </w:r>
      <w:r w:rsidRPr="00B5103F">
        <w:rPr>
          <w:rFonts w:ascii="Trebuchet MS" w:hAnsi="Trebuchet MS" w:cs="Arial"/>
        </w:rPr>
        <w:t xml:space="preserve"> Solicitanţii care nu întocmesc situaţii financiare de sinteza (ex. PFA, II, IF, etc.) nu vor completa coloana 0.</w:t>
      </w:r>
    </w:p>
    <w:p w:rsidR="001A116D" w:rsidRPr="00B5103F" w:rsidRDefault="001A116D" w:rsidP="001A116D">
      <w:pPr>
        <w:spacing w:after="0"/>
        <w:jc w:val="both"/>
        <w:rPr>
          <w:rFonts w:ascii="Trebuchet MS" w:hAnsi="Trebuchet MS" w:cs="Arial"/>
        </w:rPr>
      </w:pPr>
    </w:p>
    <w:p w:rsidR="00A570A0" w:rsidRPr="00B5103F" w:rsidRDefault="00A570A0" w:rsidP="00A570A0">
      <w:pPr>
        <w:jc w:val="both"/>
        <w:rPr>
          <w:rFonts w:ascii="Trebuchet MS" w:hAnsi="Trebuchet MS"/>
          <w:b/>
        </w:rPr>
      </w:pPr>
      <w:r w:rsidRPr="00B5103F">
        <w:rPr>
          <w:rFonts w:ascii="Trebuchet MS" w:hAnsi="Trebuchet MS"/>
          <w:b/>
        </w:rPr>
        <w:t>6.</w:t>
      </w:r>
      <w:r w:rsidRPr="00B5103F">
        <w:rPr>
          <w:rFonts w:ascii="Trebuchet MS" w:hAnsi="Trebuchet MS"/>
          <w:b/>
        </w:rPr>
        <w:tab/>
        <w:t xml:space="preserve">Bilanţ sintetic previzionat </w:t>
      </w:r>
    </w:p>
    <w:p w:rsidR="00A570A0" w:rsidRPr="00B5103F" w:rsidRDefault="00A570A0" w:rsidP="001A116D">
      <w:pPr>
        <w:spacing w:after="0"/>
        <w:jc w:val="both"/>
        <w:rPr>
          <w:rFonts w:ascii="Trebuchet MS" w:hAnsi="Trebuchet MS"/>
        </w:rPr>
      </w:pPr>
      <w:r w:rsidRPr="00B5103F">
        <w:rPr>
          <w:rFonts w:ascii="Trebuchet MS" w:hAnsi="Trebuchet MS"/>
        </w:rPr>
        <w:t>Se vor face precizări privind ipotezele luate în considerare în procesul de previzionare a posturilor din bilanţ.</w:t>
      </w:r>
    </w:p>
    <w:p w:rsidR="00A570A0" w:rsidRPr="00B5103F" w:rsidRDefault="00A570A0" w:rsidP="001A116D">
      <w:pPr>
        <w:spacing w:after="0"/>
        <w:jc w:val="both"/>
        <w:rPr>
          <w:rFonts w:ascii="Trebuchet MS" w:hAnsi="Trebuchet MS"/>
        </w:rPr>
      </w:pPr>
      <w:r w:rsidRPr="00B5103F">
        <w:rPr>
          <w:rFonts w:ascii="Trebuchet MS" w:hAnsi="Trebuchet MS"/>
        </w:rPr>
        <w:t xml:space="preserve">Se va completa Anexa </w:t>
      </w:r>
      <w:r w:rsidR="007C69B1">
        <w:rPr>
          <w:rFonts w:ascii="Trebuchet MS" w:hAnsi="Trebuchet MS"/>
        </w:rPr>
        <w:t>11</w:t>
      </w:r>
      <w:r>
        <w:rPr>
          <w:rFonts w:ascii="Trebuchet MS" w:hAnsi="Trebuchet MS"/>
        </w:rPr>
        <w:t xml:space="preserve">.6 </w:t>
      </w:r>
      <w:r w:rsidRPr="00B5103F">
        <w:rPr>
          <w:rFonts w:ascii="Trebuchet MS" w:hAnsi="Trebuchet MS"/>
        </w:rPr>
        <w:t>cu valorile prognozate ale posturilor din bilanţ având în vedere următoarele: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lastRenderedPageBreak/>
        <w:t>în coloana An 0 se vor completa cu valorile existente în ultimul bilanţ încheiat de societate anexat la cererea de finanţare (în cazul în care solicitantul este înfiinţat în anul în curs aceasta coloana  nu se completează);</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A570A0" w:rsidRPr="00064BC5" w:rsidRDefault="00A570A0" w:rsidP="00D015EA">
      <w:pPr>
        <w:pStyle w:val="ListParagraph"/>
        <w:numPr>
          <w:ilvl w:val="0"/>
          <w:numId w:val="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Pr>
          <w:rFonts w:ascii="Trebuchet MS" w:hAnsi="Trebuchet MS" w:cs="Arial"/>
          <w:sz w:val="22"/>
          <w:szCs w:val="22"/>
        </w:rPr>
        <w:t>1</w:t>
      </w:r>
      <w:r w:rsidR="001973B8">
        <w:rPr>
          <w:rFonts w:ascii="Trebuchet MS" w:hAnsi="Trebuchet MS" w:cs="Arial"/>
          <w:sz w:val="22"/>
          <w:szCs w:val="22"/>
        </w:rPr>
        <w:t>1</w:t>
      </w:r>
      <w:r>
        <w:rPr>
          <w:rFonts w:ascii="Trebuchet MS" w:hAnsi="Trebuchet MS" w:cs="Arial"/>
          <w:sz w:val="22"/>
          <w:szCs w:val="22"/>
        </w:rPr>
        <w:t xml:space="preserve">.9 </w:t>
      </w:r>
      <w:r w:rsidRPr="00064BC5">
        <w:rPr>
          <w:rFonts w:ascii="Trebuchet MS" w:hAnsi="Trebuchet MS" w:cs="Arial"/>
          <w:sz w:val="22"/>
          <w:szCs w:val="22"/>
        </w:rPr>
        <w:t>„Flux de numerar”</w:t>
      </w:r>
      <w:r>
        <w:rPr>
          <w:rFonts w:ascii="Trebuchet MS" w:hAnsi="Trebuchet MS" w:cs="Arial"/>
          <w:sz w:val="22"/>
          <w:szCs w:val="22"/>
        </w:rPr>
        <w:t>)</w:t>
      </w:r>
      <w:r w:rsidRPr="00064BC5">
        <w:rPr>
          <w:rFonts w:ascii="Trebuchet MS" w:hAnsi="Trebuchet MS" w:cs="Arial"/>
          <w:sz w:val="22"/>
          <w:szCs w:val="22"/>
        </w:rPr>
        <w:t>;</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A570A0"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A570A0" w:rsidRPr="00064BC5" w:rsidRDefault="00A570A0" w:rsidP="00D015EA">
      <w:pPr>
        <w:pStyle w:val="ListParagraph"/>
        <w:numPr>
          <w:ilvl w:val="0"/>
          <w:numId w:val="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A570A0" w:rsidRPr="00B5103F" w:rsidRDefault="00A570A0" w:rsidP="00A570A0">
      <w:pPr>
        <w:ind w:left="360"/>
        <w:jc w:val="both"/>
        <w:rPr>
          <w:rFonts w:ascii="Trebuchet MS" w:hAnsi="Trebuchet MS" w:cs="Arial"/>
        </w:rPr>
      </w:pPr>
      <w:r w:rsidRPr="00B5103F">
        <w:rPr>
          <w:rFonts w:ascii="Trebuchet MS" w:hAnsi="Trebuchet MS" w:cs="Arial"/>
          <w:u w:val="single"/>
        </w:rPr>
        <w:t>Atenţie:</w:t>
      </w:r>
      <w:r w:rsidRPr="00B5103F">
        <w:rPr>
          <w:rFonts w:ascii="Trebuchet MS" w:hAnsi="Trebuchet MS" w:cs="Arial"/>
        </w:rPr>
        <w:t xml:space="preserve"> Solicitanţii care nu întocmesc situaţii financiare de sinteza (ex. PFA, AF etc.) nu vor completa coloana 0.</w:t>
      </w:r>
    </w:p>
    <w:p w:rsidR="00A570A0" w:rsidRPr="00B5103F" w:rsidRDefault="00A570A0" w:rsidP="00A570A0">
      <w:pPr>
        <w:jc w:val="both"/>
        <w:rPr>
          <w:rFonts w:ascii="Trebuchet MS" w:hAnsi="Trebuchet MS"/>
        </w:rPr>
      </w:pPr>
    </w:p>
    <w:p w:rsidR="00A570A0" w:rsidRPr="00B5103F" w:rsidRDefault="00A570A0" w:rsidP="00A570A0">
      <w:pPr>
        <w:jc w:val="both"/>
        <w:rPr>
          <w:rFonts w:ascii="Trebuchet MS" w:hAnsi="Trebuchet MS"/>
          <w:b/>
        </w:rPr>
      </w:pPr>
      <w:r w:rsidRPr="00B5103F">
        <w:rPr>
          <w:rFonts w:ascii="Trebuchet MS" w:hAnsi="Trebuchet MS"/>
          <w:b/>
        </w:rPr>
        <w:t>7.</w:t>
      </w:r>
      <w:r w:rsidRPr="00B5103F">
        <w:rPr>
          <w:rFonts w:ascii="Trebuchet MS" w:hAnsi="Trebuchet MS"/>
          <w:b/>
        </w:rPr>
        <w:tab/>
        <w:t xml:space="preserve">Flux de numerar </w:t>
      </w:r>
    </w:p>
    <w:p w:rsidR="00A570A0" w:rsidRPr="00B5103F" w:rsidRDefault="00A570A0" w:rsidP="001A116D">
      <w:pPr>
        <w:spacing w:after="0"/>
        <w:ind w:right="144"/>
        <w:jc w:val="both"/>
        <w:rPr>
          <w:rFonts w:ascii="Trebuchet MS" w:hAnsi="Trebuchet MS" w:cs="Arial"/>
        </w:rPr>
      </w:pPr>
      <w:r w:rsidRPr="00B5103F">
        <w:rPr>
          <w:rFonts w:ascii="Trebuchet MS" w:hAnsi="Trebuchet MS" w:cs="Arial"/>
        </w:rPr>
        <w:t>Se vor completa anexele cu datele privind fluxurile de numerar aferente proiectului pe p</w:t>
      </w:r>
      <w:r>
        <w:rPr>
          <w:rFonts w:ascii="Trebuchet MS" w:hAnsi="Trebuchet MS" w:cs="Arial"/>
        </w:rPr>
        <w:t>erioada implementării (anexele 1</w:t>
      </w:r>
      <w:r w:rsidR="001973B8">
        <w:rPr>
          <w:rFonts w:ascii="Trebuchet MS" w:hAnsi="Trebuchet MS" w:cs="Arial"/>
        </w:rPr>
        <w:t>1</w:t>
      </w:r>
      <w:r>
        <w:rPr>
          <w:rFonts w:ascii="Trebuchet MS" w:hAnsi="Trebuchet MS" w:cs="Arial"/>
        </w:rPr>
        <w:t>.7</w:t>
      </w:r>
      <w:r w:rsidRPr="00B5103F">
        <w:rPr>
          <w:rFonts w:ascii="Trebuchet MS" w:hAnsi="Trebuchet MS" w:cs="Arial"/>
        </w:rPr>
        <w:t xml:space="preserve"> şi</w:t>
      </w:r>
      <w:r>
        <w:rPr>
          <w:rFonts w:ascii="Trebuchet MS" w:hAnsi="Trebuchet MS" w:cs="Arial"/>
        </w:rPr>
        <w:t xml:space="preserve"> 1</w:t>
      </w:r>
      <w:r w:rsidR="001973B8">
        <w:rPr>
          <w:rFonts w:ascii="Trebuchet MS" w:hAnsi="Trebuchet MS" w:cs="Arial"/>
        </w:rPr>
        <w:t>1</w:t>
      </w:r>
      <w:r>
        <w:rPr>
          <w:rFonts w:ascii="Trebuchet MS" w:hAnsi="Trebuchet MS" w:cs="Arial"/>
        </w:rPr>
        <w:t xml:space="preserve">.8 </w:t>
      </w:r>
      <w:r w:rsidRPr="00B5103F">
        <w:rPr>
          <w:rFonts w:ascii="Trebuchet MS" w:hAnsi="Trebuchet MS" w:cs="Arial"/>
        </w:rPr>
        <w:t xml:space="preserve">vezi atenţionarea de mai jos desfăşurate lunar) şi pentru o perioada de 5 ani </w:t>
      </w:r>
      <w:r>
        <w:rPr>
          <w:rFonts w:ascii="Trebuchet MS" w:hAnsi="Trebuchet MS" w:cs="Arial"/>
        </w:rPr>
        <w:t xml:space="preserve">- </w:t>
      </w:r>
      <w:r w:rsidRPr="00B5103F">
        <w:rPr>
          <w:rFonts w:ascii="Trebuchet MS" w:hAnsi="Trebuchet MS" w:cs="Arial"/>
        </w:rPr>
        <w:t xml:space="preserve">anexa </w:t>
      </w:r>
      <w:r>
        <w:rPr>
          <w:rFonts w:ascii="Trebuchet MS" w:hAnsi="Trebuchet MS" w:cs="Arial"/>
        </w:rPr>
        <w:t>1</w:t>
      </w:r>
      <w:r w:rsidR="001973B8">
        <w:rPr>
          <w:rFonts w:ascii="Trebuchet MS" w:hAnsi="Trebuchet MS" w:cs="Arial"/>
        </w:rPr>
        <w:t>1</w:t>
      </w:r>
      <w:r w:rsidR="00661E9B">
        <w:rPr>
          <w:rFonts w:ascii="Trebuchet MS" w:hAnsi="Trebuchet MS" w:cs="Arial"/>
        </w:rPr>
        <w:t>.9</w:t>
      </w:r>
      <w:r w:rsidRPr="00B5103F">
        <w:rPr>
          <w:rFonts w:ascii="Trebuchet MS" w:hAnsi="Trebuchet MS" w:cs="Arial"/>
        </w:rPr>
        <w:t>.</w:t>
      </w:r>
    </w:p>
    <w:p w:rsidR="00A570A0" w:rsidRPr="00B5103F" w:rsidRDefault="00A570A0" w:rsidP="001A116D">
      <w:pPr>
        <w:spacing w:after="0"/>
        <w:ind w:right="144"/>
        <w:jc w:val="both"/>
        <w:rPr>
          <w:rFonts w:ascii="Trebuchet MS" w:hAnsi="Trebuchet MS" w:cs="Arial"/>
          <w:bCs/>
        </w:rPr>
      </w:pPr>
      <w:r w:rsidRPr="00B5103F">
        <w:rPr>
          <w:rFonts w:ascii="Trebuchet MS" w:hAnsi="Trebuchet MS" w:cs="Arial"/>
          <w:bCs/>
        </w:rPr>
        <w:t>În cadrul acestei secţiuni se detaliază prezumţiile (pentru o mai buna înţelegere de către persoanele care citesc studiul) care au stat la baza realizării previzionării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valoarea cheltuielilor efectuate înaintea semnării contractului de finanţare (</w:t>
      </w:r>
      <w:r>
        <w:rPr>
          <w:rFonts w:ascii="Trebuchet MS" w:hAnsi="Trebuchet MS" w:cs="Arial"/>
          <w:bCs/>
        </w:rPr>
        <w:t>de ex:</w:t>
      </w:r>
      <w:r w:rsidRPr="00B5103F">
        <w:rPr>
          <w:rFonts w:ascii="Trebuchet MS" w:hAnsi="Trebuchet MS" w:cs="Arial"/>
          <w:bCs/>
        </w:rPr>
        <w:t xml:space="preserve"> consultanta, asistenta tehnica etc.) va fi inclusa în prima luna a anului 1 de implementare la capitolul „Total ieşiri de lichidităţi prin investiţii”;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lastRenderedPageBreak/>
        <w:t>- se va urmări corelarea dintre fluxurile previzionate ca intrări şi ieşiri cu celelalte secţiuni;</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atenţie la rândul « Disponibil de numerar la sfârşitul perioadei » acesta nu poate fi negativ în nici una din lunile de implementare şi nici în anii de previziune !</w:t>
      </w:r>
    </w:p>
    <w:p w:rsidR="00A570A0" w:rsidRPr="00B5103F" w:rsidRDefault="00A570A0" w:rsidP="001A116D">
      <w:pPr>
        <w:spacing w:after="0"/>
        <w:ind w:left="360" w:right="144"/>
        <w:jc w:val="both"/>
        <w:rPr>
          <w:rFonts w:ascii="Trebuchet MS" w:hAnsi="Trebuchet MS" w:cs="Arial"/>
          <w:bCs/>
        </w:rPr>
      </w:pPr>
      <w:r w:rsidRPr="00B5103F">
        <w:rPr>
          <w:rFonts w:ascii="Trebuchet MS" w:hAnsi="Trebuchet MS" w:cs="Arial"/>
          <w:bCs/>
        </w:rPr>
        <w:t>- orice alte informaţii care au stat la baza previzionării sau influenţează previzionarea elementelor fluxului de numerar şi au influenta relevanta ;</w:t>
      </w:r>
    </w:p>
    <w:p w:rsidR="00A570A0" w:rsidRPr="00B5103F" w:rsidRDefault="00A570A0" w:rsidP="00A570A0">
      <w:pPr>
        <w:jc w:val="both"/>
        <w:rPr>
          <w:rFonts w:ascii="Trebuchet MS" w:hAnsi="Trebuchet MS"/>
          <w:bCs/>
        </w:rPr>
      </w:pPr>
    </w:p>
    <w:p w:rsidR="00A570A0" w:rsidRPr="00B5103F" w:rsidRDefault="00661E9B" w:rsidP="00A570A0">
      <w:pPr>
        <w:jc w:val="both"/>
        <w:rPr>
          <w:rFonts w:ascii="Trebuchet MS" w:hAnsi="Trebuchet MS"/>
          <w:b/>
        </w:rPr>
      </w:pPr>
      <w:r>
        <w:rPr>
          <w:rFonts w:ascii="Trebuchet MS" w:hAnsi="Trebuchet MS"/>
          <w:b/>
        </w:rPr>
        <w:t>8</w:t>
      </w:r>
      <w:r w:rsidR="00A570A0" w:rsidRPr="00B5103F">
        <w:rPr>
          <w:rFonts w:ascii="Trebuchet MS" w:hAnsi="Trebuchet MS"/>
          <w:b/>
        </w:rPr>
        <w:t>.</w:t>
      </w:r>
      <w:r w:rsidR="00A570A0" w:rsidRPr="00B5103F">
        <w:rPr>
          <w:rFonts w:ascii="Trebuchet MS" w:hAnsi="Trebuchet MS"/>
          <w:b/>
        </w:rPr>
        <w:tab/>
        <w:t>Indicatori financiari</w:t>
      </w:r>
    </w:p>
    <w:p w:rsidR="00A570A0" w:rsidRPr="00B5103F" w:rsidRDefault="00A570A0" w:rsidP="00A570A0">
      <w:pPr>
        <w:jc w:val="both"/>
        <w:rPr>
          <w:rFonts w:ascii="Trebuchet MS" w:hAnsi="Trebuchet MS" w:cs="Arial"/>
        </w:rPr>
      </w:pPr>
      <w:r w:rsidRPr="00B5103F">
        <w:rPr>
          <w:rFonts w:ascii="Trebuchet MS" w:hAnsi="Trebuchet MS" w:cs="Arial"/>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A570A0" w:rsidRPr="00B5103F" w:rsidRDefault="00A570A0" w:rsidP="00A570A0">
      <w:pPr>
        <w:ind w:left="360"/>
        <w:jc w:val="both"/>
        <w:rPr>
          <w:rFonts w:ascii="Trebuchet MS" w:hAnsi="Trebuchet MS" w:cs="Arial"/>
        </w:rPr>
      </w:pPr>
    </w:p>
    <w:p w:rsidR="00A570A0" w:rsidRPr="00B5103F" w:rsidRDefault="00A570A0" w:rsidP="00A570A0">
      <w:pPr>
        <w:ind w:left="360"/>
        <w:jc w:val="center"/>
        <w:rPr>
          <w:rFonts w:ascii="Trebuchet MS" w:hAnsi="Trebuchet MS"/>
          <w:i/>
        </w:rPr>
      </w:pPr>
      <w:r w:rsidRPr="00B5103F">
        <w:rPr>
          <w:rFonts w:ascii="Trebuchet MS" w:hAnsi="Trebuchet MS"/>
          <w:b/>
        </w:rPr>
        <w:t>Modul de calcul şi baremurile limita care trebuie respectate sunt următoarele</w:t>
      </w:r>
      <w:r w:rsidRPr="00B5103F">
        <w:rPr>
          <w:rFonts w:ascii="Trebuchet MS" w:hAnsi="Trebuchet MS"/>
          <w:i/>
        </w:rPr>
        <w:t>:</w:t>
      </w:r>
    </w:p>
    <w:p w:rsidR="00A570A0" w:rsidRPr="00B5103F" w:rsidRDefault="00A570A0" w:rsidP="00A570A0">
      <w:pPr>
        <w:ind w:left="360"/>
        <w:jc w:val="both"/>
        <w:rPr>
          <w:rFonts w:ascii="Trebuchet MS" w:hAnsi="Trebuchet MS"/>
          <w:i/>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A570A0" w:rsidRPr="00B5103F" w:rsidRDefault="00A570A0" w:rsidP="00A570A0">
      <w:pPr>
        <w:pStyle w:val="BodyText3"/>
        <w:ind w:left="360"/>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 perioade</w:t>
      </w:r>
      <w:r w:rsidR="00E731CB">
        <w:rPr>
          <w:rFonts w:ascii="Trebuchet MS" w:hAnsi="Trebuchet MS" w:cs="Arial"/>
          <w:b/>
          <w:i/>
          <w:sz w:val="22"/>
          <w:szCs w:val="22"/>
          <w:lang w:val="ro-RO"/>
        </w:rPr>
        <w:t>i</w:t>
      </w:r>
      <w:r w:rsidR="00A3734B">
        <w:rPr>
          <w:rFonts w:ascii="Trebuchet MS" w:hAnsi="Trebuchet MS" w:cs="Arial"/>
          <w:b/>
          <w:i/>
          <w:sz w:val="22"/>
          <w:szCs w:val="22"/>
          <w:lang w:val="ro-RO"/>
        </w:rPr>
        <w:t>,</w:t>
      </w:r>
      <w:r w:rsidRPr="00B5103F">
        <w:rPr>
          <w:rFonts w:ascii="Trebuchet MS" w:hAnsi="Trebuchet MS" w:cs="Arial"/>
          <w:b/>
          <w:i/>
          <w:sz w:val="22"/>
          <w:szCs w:val="22"/>
          <w:lang w:val="ro-RO"/>
        </w:rPr>
        <w:t xml:space="preserve"> respec</w:t>
      </w:r>
      <w:r>
        <w:rPr>
          <w:rFonts w:ascii="Trebuchet MS" w:hAnsi="Trebuchet MS" w:cs="Arial"/>
          <w:b/>
          <w:i/>
          <w:sz w:val="22"/>
          <w:szCs w:val="22"/>
          <w:lang w:val="ro-RO"/>
        </w:rPr>
        <w:t>tiv 5 ani</w:t>
      </w:r>
      <w:r w:rsidR="00E731CB">
        <w:rPr>
          <w:rFonts w:ascii="Trebuchet MS" w:hAnsi="Trebuchet MS" w:cs="Arial"/>
          <w:b/>
          <w:i/>
          <w:sz w:val="22"/>
          <w:szCs w:val="22"/>
          <w:lang w:val="ro-RO"/>
        </w:rPr>
        <w:t>.</w:t>
      </w:r>
    </w:p>
    <w:p w:rsidR="00A570A0" w:rsidRPr="00B5103F" w:rsidRDefault="00A570A0" w:rsidP="00A570A0">
      <w:pPr>
        <w:pStyle w:val="BodyText3"/>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w:t>
      </w:r>
      <w:r w:rsidR="00A3734B">
        <w:rPr>
          <w:rFonts w:ascii="Trebuchet MS" w:hAnsi="Trebuchet MS" w:cs="Arial"/>
          <w:b/>
          <w:i/>
          <w:sz w:val="22"/>
          <w:szCs w:val="22"/>
          <w:lang w:val="ro-RO"/>
        </w:rPr>
        <w:t>i,</w:t>
      </w:r>
      <w:r w:rsidRPr="00B5103F">
        <w:rPr>
          <w:rFonts w:ascii="Trebuchet MS" w:hAnsi="Trebuchet MS" w:cs="Arial"/>
          <w:b/>
          <w:i/>
          <w:sz w:val="22"/>
          <w:szCs w:val="22"/>
          <w:lang w:val="ro-RO"/>
        </w:rPr>
        <w:t xml:space="preserve"> respectiv</w:t>
      </w:r>
      <w:r>
        <w:rPr>
          <w:rFonts w:ascii="Trebuchet MS" w:hAnsi="Trebuchet MS" w:cs="Arial"/>
          <w:b/>
          <w:i/>
          <w:sz w:val="22"/>
          <w:szCs w:val="22"/>
          <w:lang w:val="ro-RO"/>
        </w:rPr>
        <w:t xml:space="preserve"> 5 ani</w:t>
      </w:r>
      <w:r w:rsidRPr="00B5103F">
        <w:rPr>
          <w:rFonts w:ascii="Trebuchet MS" w:hAnsi="Trebuchet MS" w:cs="Arial"/>
          <w:b/>
          <w:i/>
          <w:sz w:val="22"/>
          <w:szCs w:val="22"/>
          <w:lang w:val="ro-RO"/>
        </w:rPr>
        <w:t>.</w:t>
      </w:r>
    </w:p>
    <w:p w:rsidR="00A570A0" w:rsidRPr="00B5103F" w:rsidRDefault="00A570A0" w:rsidP="00A570A0">
      <w:pPr>
        <w:pStyle w:val="BodyText3"/>
        <w:jc w:val="both"/>
        <w:rPr>
          <w:rFonts w:ascii="Trebuchet MS" w:hAnsi="Trebuchet MS" w:cs="Arial"/>
          <w:b/>
          <w:i/>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A3734B">
        <w:rPr>
          <w:rFonts w:ascii="Trebuchet MS" w:hAnsi="Trebuchet MS" w:cs="Arial"/>
          <w:b/>
          <w:sz w:val="22"/>
          <w:szCs w:val="22"/>
          <w:lang w:val="ro-RO"/>
        </w:rPr>
        <w:t xml:space="preserve">minim </w:t>
      </w:r>
      <w:r w:rsidR="00A3734B" w:rsidRPr="00A3734B">
        <w:rPr>
          <w:rFonts w:ascii="Trebuchet MS" w:hAnsi="Trebuchet MS" w:cs="Arial"/>
          <w:b/>
          <w:sz w:val="22"/>
          <w:szCs w:val="22"/>
          <w:lang w:val="ro-RO"/>
        </w:rPr>
        <w:t>8</w:t>
      </w:r>
      <w:r w:rsidRPr="00A3734B">
        <w:rPr>
          <w:rFonts w:ascii="Trebuchet MS" w:hAnsi="Trebuchet MS" w:cs="Arial"/>
          <w:b/>
          <w:sz w:val="22"/>
          <w:szCs w:val="22"/>
          <w:lang w:val="ro-RO"/>
        </w:rPr>
        <w:t>%</w:t>
      </w:r>
      <w:r w:rsidRPr="00B5103F">
        <w:rPr>
          <w:rFonts w:ascii="Trebuchet MS" w:hAnsi="Trebuchet MS" w:cs="Arial"/>
          <w:sz w:val="22"/>
          <w:szCs w:val="22"/>
          <w:lang w:val="ro-RO"/>
        </w:rPr>
        <w:t xml:space="preserve"> din Ve</w:t>
      </w:r>
      <w:r>
        <w:rPr>
          <w:rFonts w:ascii="Trebuchet MS" w:hAnsi="Trebuchet MS" w:cs="Arial"/>
          <w:sz w:val="22"/>
          <w:szCs w:val="22"/>
          <w:lang w:val="ro-RO"/>
        </w:rPr>
        <w:t xml:space="preserve"> </w:t>
      </w:r>
      <w:r w:rsidR="00A3734B">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A570A0" w:rsidRPr="00B5103F" w:rsidRDefault="00A570A0" w:rsidP="00A570A0">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A570A0" w:rsidRPr="00B5103F" w:rsidRDefault="00A570A0" w:rsidP="00A3734B">
      <w:pPr>
        <w:pStyle w:val="BodyText3"/>
        <w:ind w:left="708" w:firstLine="12"/>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A570A0" w:rsidRPr="00B5103F" w:rsidRDefault="00A570A0" w:rsidP="00A570A0">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1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37605169" r:id="rId9"/>
        </w:object>
      </w:r>
    </w:p>
    <w:p w:rsidR="00A570A0" w:rsidRPr="00B5103F" w:rsidRDefault="00A570A0" w:rsidP="00A570A0">
      <w:pPr>
        <w:pStyle w:val="BodyText3"/>
        <w:ind w:left="360"/>
        <w:jc w:val="both"/>
        <w:rPr>
          <w:rFonts w:ascii="Trebuchet MS" w:hAnsi="Trebuchet MS" w:cs="Arial"/>
          <w:b/>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Durata de recuperare a investiţiei (Dr) – trebuie să fie </w:t>
      </w:r>
      <w:r w:rsidR="001A116D">
        <w:rPr>
          <w:rFonts w:ascii="Trebuchet MS" w:hAnsi="Trebuchet MS" w:cs="Arial"/>
          <w:b/>
          <w:sz w:val="22"/>
          <w:szCs w:val="22"/>
          <w:lang w:val="ro-RO"/>
        </w:rPr>
        <w:t>maxim 15</w:t>
      </w:r>
      <w:r w:rsidRPr="001A116D">
        <w:rPr>
          <w:rFonts w:ascii="Trebuchet MS" w:hAnsi="Trebuchet MS" w:cs="Arial"/>
          <w:b/>
          <w:sz w:val="22"/>
          <w:szCs w:val="22"/>
          <w:lang w:val="ro-RO"/>
        </w:rPr>
        <w:t xml:space="preserve"> ani</w:t>
      </w:r>
      <w:r w:rsidRPr="00B5103F">
        <w:rPr>
          <w:rFonts w:ascii="Trebuchet MS" w:hAnsi="Trebuchet MS" w:cs="Arial"/>
          <w:sz w:val="22"/>
          <w:szCs w:val="22"/>
          <w:lang w:val="ro-RO"/>
        </w:rPr>
        <w:t> ;</w: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A570A0" w:rsidRPr="00B5103F" w:rsidRDefault="004E082C" w:rsidP="00A570A0">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080" w:dyaOrig="980">
          <v:shape id="_x0000_i1026" type="#_x0000_t75" style="width:398.5pt;height:55.9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37605170" r:id="rId11"/>
        </w:object>
      </w:r>
    </w:p>
    <w:p w:rsidR="00A570A0" w:rsidRPr="00B5103F" w:rsidRDefault="00A570A0" w:rsidP="00A570A0">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A570A0" w:rsidRDefault="004E082C" w:rsidP="00A570A0">
      <w:pPr>
        <w:pStyle w:val="BodyText3"/>
        <w:ind w:left="708"/>
        <w:jc w:val="both"/>
        <w:rPr>
          <w:rFonts w:ascii="Trebuchet MS" w:hAnsi="Trebuchet MS" w:cs="Arial"/>
          <w:b/>
          <w:sz w:val="22"/>
          <w:szCs w:val="22"/>
          <w:lang w:val="ro-RO"/>
        </w:rPr>
      </w:pPr>
      <w:r>
        <w:rPr>
          <w:rFonts w:ascii="Trebuchet MS" w:hAnsi="Trebuchet MS" w:cs="Arial"/>
          <w:b/>
          <w:sz w:val="22"/>
          <w:szCs w:val="22"/>
          <w:lang w:val="ro-RO"/>
        </w:rPr>
        <w:lastRenderedPageBreak/>
        <w:t>Se considera ca în anii 6-15</w:t>
      </w:r>
      <w:r w:rsidR="00A570A0" w:rsidRPr="00B5103F">
        <w:rPr>
          <w:rFonts w:ascii="Trebuchet MS" w:hAnsi="Trebuchet MS" w:cs="Arial"/>
          <w:b/>
          <w:sz w:val="22"/>
          <w:szCs w:val="22"/>
          <w:lang w:val="ro-RO"/>
        </w:rPr>
        <w:t xml:space="preserve"> cash-flow-urile din exploatare sunt egale cu cash-flow-ul din exploatare din anul  5.</w:t>
      </w:r>
    </w:p>
    <w:p w:rsidR="004E082C" w:rsidRPr="00B5103F" w:rsidRDefault="004E082C" w:rsidP="00A570A0">
      <w:pPr>
        <w:pStyle w:val="BodyText3"/>
        <w:ind w:left="708"/>
        <w:jc w:val="both"/>
        <w:rPr>
          <w:rFonts w:ascii="Trebuchet MS" w:hAnsi="Trebuchet MS" w:cs="Arial"/>
          <w:b/>
          <w:i/>
          <w:sz w:val="22"/>
          <w:szCs w:val="22"/>
          <w:lang w:val="ro-RO"/>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004E082C">
        <w:rPr>
          <w:rFonts w:ascii="Trebuchet MS" w:hAnsi="Trebuchet MS" w:cs="Arial"/>
          <w:sz w:val="22"/>
          <w:szCs w:val="22"/>
          <w:lang w:val="ro-RO"/>
        </w:rPr>
        <w:t xml:space="preserve"> </w:t>
      </w:r>
      <w:r w:rsidR="004E082C">
        <w:rPr>
          <w:rFonts w:ascii="Trebuchet MS" w:hAnsi="Trebuchet MS" w:cs="Arial"/>
          <w:i/>
          <w:sz w:val="22"/>
          <w:szCs w:val="22"/>
          <w:lang w:val="ro-RO"/>
        </w:rPr>
        <w:t>începând cu primul an de exploatare</w:t>
      </w:r>
      <w:r w:rsidRPr="00B5103F">
        <w:rPr>
          <w:rFonts w:ascii="Trebuchet MS" w:hAnsi="Trebuchet MS" w:cs="Arial"/>
          <w:b/>
          <w:sz w:val="22"/>
          <w:szCs w:val="22"/>
          <w:lang w:val="ro-RO"/>
        </w:rPr>
        <w:t>;</w:t>
      </w:r>
    </w:p>
    <w:p w:rsidR="00A570A0" w:rsidRPr="00B5103F" w:rsidRDefault="00A570A0" w:rsidP="00A570A0">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A570A0" w:rsidRDefault="00A570A0" w:rsidP="00A570A0">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79.3pt;height:38.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37605171" r:id="rId13"/>
        </w:object>
      </w:r>
    </w:p>
    <w:p w:rsidR="004E082C" w:rsidRPr="00B5103F" w:rsidRDefault="004E082C" w:rsidP="004E082C">
      <w:pPr>
        <w:pStyle w:val="BodyText3"/>
        <w:ind w:left="360" w:firstLine="360"/>
        <w:jc w:val="both"/>
        <w:rPr>
          <w:rFonts w:ascii="Trebuchet MS" w:hAnsi="Trebuchet MS" w:cs="Arial"/>
          <w:b/>
          <w:sz w:val="22"/>
          <w:szCs w:val="22"/>
          <w:lang w:val="ro-RO"/>
        </w:rPr>
      </w:pPr>
    </w:p>
    <w:p w:rsidR="00A570A0" w:rsidRPr="00B5103F" w:rsidRDefault="00A570A0" w:rsidP="00D015EA">
      <w:pPr>
        <w:numPr>
          <w:ilvl w:val="0"/>
          <w:numId w:val="2"/>
        </w:numPr>
        <w:spacing w:after="0" w:line="240" w:lineRule="auto"/>
        <w:jc w:val="both"/>
        <w:rPr>
          <w:rFonts w:ascii="Trebuchet MS" w:hAnsi="Trebuchet MS" w:cs="Arial"/>
          <w:i/>
        </w:rPr>
      </w:pPr>
      <w:r w:rsidRPr="00B5103F">
        <w:rPr>
          <w:rFonts w:ascii="Trebuchet MS" w:hAnsi="Trebuchet MS" w:cs="Arial"/>
          <w:b/>
        </w:rPr>
        <w:t>Rata acoperirii prin fluxul de numerar (RAFN) – trebuie sa fie ≥1,</w:t>
      </w:r>
      <w:r w:rsidR="004E082C">
        <w:rPr>
          <w:rFonts w:ascii="Trebuchet MS" w:hAnsi="Trebuchet MS" w:cs="Arial"/>
          <w:b/>
        </w:rPr>
        <w:t>1</w:t>
      </w:r>
      <w:r w:rsidRPr="00B5103F">
        <w:rPr>
          <w:rFonts w:ascii="Trebuchet MS" w:hAnsi="Trebuchet MS" w:cs="Arial"/>
        </w:rPr>
        <w:t xml:space="preserve">, </w:t>
      </w:r>
      <w:r w:rsidR="004E082C">
        <w:rPr>
          <w:rFonts w:ascii="Trebuchet MS" w:hAnsi="Trebuchet MS" w:cs="Arial"/>
          <w:i/>
        </w:rPr>
        <w:t>începând cu primul an de exploatare</w:t>
      </w:r>
      <w:r w:rsidRPr="00B5103F">
        <w:rPr>
          <w:rFonts w:ascii="Trebuchet MS" w:hAnsi="Trebuchet MS" w:cs="Arial"/>
          <w:i/>
        </w:rPr>
        <w:t>;</w:t>
      </w:r>
    </w:p>
    <w:p w:rsidR="00A570A0" w:rsidRPr="00B5103F" w:rsidRDefault="00A570A0" w:rsidP="004E082C">
      <w:pPr>
        <w:ind w:left="720"/>
        <w:jc w:val="both"/>
        <w:rPr>
          <w:rFonts w:ascii="Trebuchet MS" w:hAnsi="Trebuchet MS" w:cs="Arial"/>
          <w:i/>
        </w:rPr>
      </w:pPr>
      <w:r w:rsidRPr="00B5103F">
        <w:rPr>
          <w:rFonts w:ascii="Trebuchet MS" w:hAnsi="Trebuchet MS" w:cs="Arial"/>
          <w:b/>
          <w:i/>
        </w:rPr>
        <w:t>RAFN</w:t>
      </w:r>
      <w:r w:rsidRPr="00B5103F">
        <w:rPr>
          <w:rFonts w:ascii="Trebuchet MS" w:hAnsi="Trebuchet MS" w:cs="Arial"/>
          <w:i/>
        </w:rPr>
        <w:t>  = Flux de numerar din exploatare / (dobânzi + plăţi leasing + rambursarea datoriilor);</w:t>
      </w:r>
    </w:p>
    <w:p w:rsidR="00A570A0" w:rsidRPr="00B5103F" w:rsidRDefault="00A570A0" w:rsidP="00A570A0">
      <w:pPr>
        <w:ind w:left="720" w:firstLine="60"/>
        <w:jc w:val="both"/>
        <w:rPr>
          <w:rFonts w:ascii="Trebuchet MS" w:hAnsi="Trebuchet MS" w:cs="Arial"/>
          <w:i/>
        </w:rPr>
      </w:pPr>
      <w:r w:rsidRPr="00B5103F">
        <w:rPr>
          <w:rFonts w:ascii="Trebuchet MS" w:hAnsi="Trebuchet MS" w:cs="Arial"/>
          <w:i/>
        </w:rPr>
        <w:t>Se preiau din tabelul fluxurilor de numerar pentru perioada de prognoza Anexa 7 rândul P  « Flux de numerar din activitatea de exploatare » care se împarte la rândul C « Total ieşiri de lichidităţi prin finanţare ».</w:t>
      </w:r>
    </w:p>
    <w:p w:rsidR="00A570A0" w:rsidRPr="00B5103F" w:rsidRDefault="00A570A0" w:rsidP="00A570A0">
      <w:pPr>
        <w:ind w:left="720" w:firstLine="60"/>
        <w:jc w:val="both"/>
        <w:rPr>
          <w:rFonts w:ascii="Trebuchet MS" w:hAnsi="Trebuchet MS" w:cs="Arial"/>
        </w:rPr>
      </w:pPr>
    </w:p>
    <w:p w:rsidR="00A570A0" w:rsidRPr="00B5103F" w:rsidRDefault="00A570A0" w:rsidP="00D015EA">
      <w:pPr>
        <w:pStyle w:val="BodyText3"/>
        <w:numPr>
          <w:ilvl w:val="0"/>
          <w:numId w:val="2"/>
        </w:numPr>
        <w:overflowPunct w:val="0"/>
        <w:autoSpaceDE w:val="0"/>
        <w:autoSpaceDN w:val="0"/>
        <w:adjustRightInd w:val="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004E082C">
        <w:rPr>
          <w:rFonts w:ascii="Trebuchet MS" w:hAnsi="Trebuchet MS" w:cs="Arial"/>
          <w:b/>
          <w:sz w:val="22"/>
          <w:szCs w:val="22"/>
          <w:lang w:val="ro-RO"/>
        </w:rPr>
        <w:t>maximum 8</w:t>
      </w:r>
      <w:r w:rsidRPr="004E082C">
        <w:rPr>
          <w:rFonts w:ascii="Trebuchet MS" w:hAnsi="Trebuchet MS" w:cs="Arial"/>
          <w:b/>
          <w:sz w:val="22"/>
          <w:szCs w:val="22"/>
          <w:lang w:val="ro-RO"/>
        </w:rPr>
        <w:t>0%</w:t>
      </w:r>
      <w:r w:rsidRPr="00B5103F">
        <w:rPr>
          <w:rFonts w:ascii="Trebuchet MS" w:hAnsi="Trebuchet MS" w:cs="Arial"/>
          <w:i/>
          <w:sz w:val="22"/>
          <w:szCs w:val="22"/>
          <w:lang w:val="ro-RO"/>
        </w:rPr>
        <w:t xml:space="preserve"> </w:t>
      </w:r>
      <w:r w:rsidR="004E082C">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A570A0" w:rsidRPr="00B5103F" w:rsidRDefault="00A570A0" w:rsidP="00A570A0">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A570A0" w:rsidRPr="00B5103F" w:rsidRDefault="00A570A0" w:rsidP="00A570A0">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3.05pt;height:35.3pt" o:ole="" fillcolor="window">
            <v:imagedata r:id="rId14" o:title=""/>
          </v:shape>
          <o:OLEObject Type="Embed" ProgID="Equation.3" ShapeID="_x0000_i1028" DrawAspect="Content" ObjectID="_1537605172" r:id="rId15"/>
        </w:object>
      </w:r>
    </w:p>
    <w:p w:rsidR="00A570A0" w:rsidRPr="00B5103F"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A570A0" w:rsidRPr="00B5103F"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A570A0" w:rsidRDefault="00A570A0" w:rsidP="00A570A0">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4E082C" w:rsidRPr="00B5103F" w:rsidRDefault="004E082C" w:rsidP="00A570A0">
      <w:pPr>
        <w:pStyle w:val="BodyText3"/>
        <w:ind w:firstLine="720"/>
        <w:jc w:val="both"/>
        <w:rPr>
          <w:rFonts w:ascii="Trebuchet MS" w:hAnsi="Trebuchet MS" w:cs="Arial"/>
          <w:b/>
          <w:i/>
          <w:sz w:val="22"/>
          <w:szCs w:val="22"/>
          <w:lang w:val="ro-RO"/>
        </w:rPr>
      </w:pPr>
    </w:p>
    <w:p w:rsidR="00A570A0" w:rsidRPr="00B5103F" w:rsidRDefault="00A570A0" w:rsidP="00D015EA">
      <w:pPr>
        <w:numPr>
          <w:ilvl w:val="0"/>
          <w:numId w:val="2"/>
        </w:numPr>
        <w:spacing w:after="0" w:line="240" w:lineRule="auto"/>
        <w:jc w:val="both"/>
        <w:rPr>
          <w:rFonts w:ascii="Trebuchet MS" w:hAnsi="Trebuchet MS" w:cs="Arial"/>
          <w:b/>
        </w:rPr>
      </w:pPr>
      <w:r w:rsidRPr="00B5103F">
        <w:rPr>
          <w:rFonts w:ascii="Trebuchet MS" w:hAnsi="Trebuchet MS" w:cs="Arial"/>
          <w:b/>
        </w:rPr>
        <w:t xml:space="preserve">Rata de actualizare – </w:t>
      </w:r>
      <w:r w:rsidRPr="00B5103F">
        <w:rPr>
          <w:rFonts w:ascii="Trebuchet MS" w:hAnsi="Trebuchet MS" w:cs="Arial"/>
        </w:rPr>
        <w:t xml:space="preserve">este </w:t>
      </w:r>
      <w:r w:rsidRPr="00B5103F">
        <w:rPr>
          <w:rFonts w:ascii="Trebuchet MS" w:hAnsi="Trebuchet MS" w:cs="Arial"/>
          <w:b/>
        </w:rPr>
        <w:t>de 4%,</w:t>
      </w:r>
      <w:r w:rsidRPr="00B5103F">
        <w:rPr>
          <w:rFonts w:ascii="Trebuchet MS" w:hAnsi="Trebuchet MS" w:cs="Arial"/>
        </w:rPr>
        <w:t xml:space="preserve"> </w:t>
      </w:r>
      <w:r w:rsidRPr="00B5103F">
        <w:rPr>
          <w:rFonts w:ascii="Trebuchet MS" w:hAnsi="Trebuchet MS" w:cs="Arial"/>
          <w:i/>
        </w:rPr>
        <w:t>folosita pentru actualizarea fluxurilor de numerar viitoare</w:t>
      </w:r>
      <w:r w:rsidRPr="00B5103F">
        <w:rPr>
          <w:rFonts w:ascii="Trebuchet MS" w:hAnsi="Trebuchet MS" w:cs="Arial"/>
        </w:rPr>
        <w:t>.</w:t>
      </w:r>
    </w:p>
    <w:p w:rsidR="00A570A0" w:rsidRPr="00B5103F" w:rsidRDefault="00A570A0" w:rsidP="00A570A0">
      <w:pPr>
        <w:jc w:val="both"/>
        <w:rPr>
          <w:rFonts w:ascii="Trebuchet MS" w:hAnsi="Trebuchet MS" w:cs="Arial"/>
        </w:rPr>
      </w:pPr>
    </w:p>
    <w:p w:rsidR="00A570A0" w:rsidRPr="00B5103F" w:rsidRDefault="00A570A0" w:rsidP="00D015EA">
      <w:pPr>
        <w:numPr>
          <w:ilvl w:val="0"/>
          <w:numId w:val="2"/>
        </w:numPr>
        <w:spacing w:after="0" w:line="240" w:lineRule="auto"/>
        <w:jc w:val="both"/>
        <w:rPr>
          <w:rFonts w:ascii="Trebuchet MS" w:hAnsi="Trebuchet MS" w:cs="Arial"/>
        </w:rPr>
      </w:pPr>
      <w:r w:rsidRPr="00B5103F">
        <w:rPr>
          <w:rFonts w:ascii="Trebuchet MS" w:hAnsi="Trebuchet MS" w:cs="Arial"/>
          <w:b/>
        </w:rPr>
        <w:t>Valoarea actualizata neta(VAN) – trebuie sa fie pozitiva;</w:t>
      </w:r>
    </w:p>
    <w:p w:rsidR="00A570A0" w:rsidRPr="00B5103F" w:rsidRDefault="00A570A0" w:rsidP="00A570A0">
      <w:pPr>
        <w:ind w:left="360" w:firstLine="360"/>
        <w:jc w:val="both"/>
        <w:rPr>
          <w:rFonts w:ascii="Trebuchet MS" w:hAnsi="Trebuchet MS" w:cs="Arial"/>
        </w:rPr>
      </w:pPr>
      <w:r w:rsidRPr="00B5103F">
        <w:rPr>
          <w:rFonts w:ascii="Trebuchet MS" w:hAnsi="Trebuchet MS" w:cs="Arial"/>
        </w:rPr>
        <w:t>Este calculata astfel</w:t>
      </w:r>
      <w:r w:rsidRPr="00B5103F">
        <w:rPr>
          <w:rFonts w:ascii="Trebuchet MS" w:hAnsi="Trebuchet MS" w:cs="Arial"/>
          <w:b/>
        </w:rPr>
        <w:t>:</w:t>
      </w:r>
    </w:p>
    <w:p w:rsidR="00A570A0" w:rsidRPr="00B5103F" w:rsidRDefault="00C2743B" w:rsidP="00A570A0">
      <w:pPr>
        <w:ind w:left="360"/>
        <w:jc w:val="center"/>
        <w:rPr>
          <w:rFonts w:ascii="Trebuchet MS" w:hAnsi="Trebuchet MS" w:cs="Arial"/>
        </w:rPr>
      </w:pPr>
      <w:r w:rsidRPr="004E082C">
        <w:rPr>
          <w:rFonts w:ascii="Trebuchet MS" w:hAnsi="Trebuchet MS"/>
          <w:position w:val="-30"/>
        </w:rPr>
        <w:object w:dxaOrig="3920" w:dyaOrig="700">
          <v:shape id="_x0000_i1029" type="#_x0000_t75" style="width:195.7pt;height:34.95pt" o:ole="" fillcolor="window">
            <v:imagedata r:id="rId16" o:title=""/>
          </v:shape>
          <o:OLEObject Type="Embed" ProgID="Equation.3" ShapeID="_x0000_i1029" DrawAspect="Content" ObjectID="_1537605173" r:id="rId17"/>
        </w:object>
      </w:r>
    </w:p>
    <w:p w:rsidR="00A570A0" w:rsidRPr="00B5103F" w:rsidRDefault="00A570A0" w:rsidP="00A570A0">
      <w:pPr>
        <w:ind w:left="360"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FN</w:t>
      </w:r>
      <w:r w:rsidRPr="00B5103F">
        <w:rPr>
          <w:rStyle w:val="Hyperlink"/>
          <w:rFonts w:ascii="Trebuchet MS" w:eastAsiaTheme="majorEastAsia" w:hAnsi="Trebuchet MS" w:cs="Arial"/>
          <w:i/>
          <w:vertAlign w:val="subscript"/>
        </w:rPr>
        <w:t>i</w:t>
      </w:r>
      <w:r w:rsidRPr="00B5103F">
        <w:rPr>
          <w:rStyle w:val="Hyperlink"/>
          <w:rFonts w:ascii="Trebuchet MS" w:eastAsiaTheme="majorEastAsia" w:hAnsi="Trebuchet MS" w:cs="Arial"/>
        </w:rPr>
        <w:t xml:space="preserve"> = </w:t>
      </w:r>
      <w:r w:rsidRPr="00B5103F">
        <w:rPr>
          <w:rStyle w:val="Hyperlink"/>
          <w:rFonts w:ascii="Trebuchet MS" w:eastAsiaTheme="majorEastAsia" w:hAnsi="Trebuchet MS" w:cs="Arial"/>
          <w:i/>
        </w:rPr>
        <w:t>flux de lichidităţi net din anul i;</w:t>
      </w:r>
    </w:p>
    <w:p w:rsidR="00A570A0" w:rsidRPr="00B5103F" w:rsidRDefault="00A570A0" w:rsidP="00A570A0">
      <w:pPr>
        <w:ind w:left="360"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FN</w:t>
      </w:r>
      <w:r w:rsidRPr="00B5103F">
        <w:rPr>
          <w:rStyle w:val="Hyperlink"/>
          <w:rFonts w:ascii="Trebuchet MS" w:eastAsiaTheme="majorEastAsia" w:hAnsi="Trebuchet MS" w:cs="Arial"/>
          <w:i/>
          <w:vertAlign w:val="subscript"/>
        </w:rPr>
        <w:t xml:space="preserve">i  </w:t>
      </w:r>
      <w:r w:rsidRPr="00B5103F">
        <w:rPr>
          <w:rStyle w:val="Hyperlink"/>
          <w:rFonts w:ascii="Trebuchet MS" w:eastAsiaTheme="majorEastAsia" w:hAnsi="Trebuchet MS" w:cs="Arial"/>
          <w:i/>
        </w:rPr>
        <w:t xml:space="preserve">explt </w:t>
      </w:r>
      <w:r w:rsidRPr="00B5103F">
        <w:rPr>
          <w:rStyle w:val="Hyperlink"/>
          <w:rFonts w:ascii="Trebuchet MS" w:eastAsiaTheme="majorEastAsia" w:hAnsi="Trebuchet MS" w:cs="Arial"/>
          <w:i/>
          <w:vertAlign w:val="subscript"/>
        </w:rPr>
        <w:t xml:space="preserve">= </w:t>
      </w:r>
      <w:r w:rsidRPr="00B5103F">
        <w:rPr>
          <w:rStyle w:val="Hyperlink"/>
          <w:rFonts w:ascii="Trebuchet MS" w:eastAsiaTheme="majorEastAsia" w:hAnsi="Trebuchet MS" w:cs="Arial"/>
          <w:i/>
        </w:rPr>
        <w:t xml:space="preserve">flux de lichidităţi din exploatare din anul i </w:t>
      </w:r>
    </w:p>
    <w:p w:rsidR="00A570A0" w:rsidRPr="00B5103F" w:rsidRDefault="00A570A0" w:rsidP="00A570A0">
      <w:pPr>
        <w:ind w:left="360" w:right="148" w:firstLine="360"/>
        <w:jc w:val="both"/>
        <w:rPr>
          <w:rStyle w:val="Hyperlink"/>
          <w:rFonts w:ascii="Trebuchet MS" w:eastAsiaTheme="majorEastAsia" w:hAnsi="Trebuchet MS" w:cs="Arial"/>
          <w:i/>
        </w:rPr>
      </w:pPr>
      <w:r w:rsidRPr="00B5103F">
        <w:rPr>
          <w:rStyle w:val="Hyperlink"/>
          <w:rFonts w:ascii="Trebuchet MS" w:eastAsiaTheme="majorEastAsia" w:hAnsi="Trebuchet MS" w:cs="Arial"/>
          <w:i/>
        </w:rPr>
        <w:t>VI = valoarea investiţiei ;</w:t>
      </w:r>
    </w:p>
    <w:p w:rsidR="00A570A0" w:rsidRPr="00B5103F" w:rsidRDefault="00A570A0" w:rsidP="00A570A0">
      <w:pPr>
        <w:ind w:left="360" w:right="148" w:firstLine="360"/>
        <w:jc w:val="both"/>
        <w:rPr>
          <w:rFonts w:ascii="Trebuchet MS" w:hAnsi="Trebuchet MS" w:cs="Arial"/>
          <w:bCs/>
          <w:i/>
          <w:u w:val="single"/>
        </w:rPr>
      </w:pPr>
    </w:p>
    <w:p w:rsidR="00A570A0" w:rsidRPr="00B5103F" w:rsidRDefault="00A570A0" w:rsidP="00C2743B">
      <w:pPr>
        <w:ind w:left="720"/>
        <w:jc w:val="both"/>
        <w:rPr>
          <w:rFonts w:ascii="Trebuchet MS" w:hAnsi="Trebuchet MS"/>
        </w:rPr>
      </w:pPr>
      <w:r w:rsidRPr="00B5103F">
        <w:rPr>
          <w:rFonts w:ascii="Trebuchet MS" w:hAnsi="Trebuchet MS" w:cs="Arial"/>
          <w:b/>
        </w:rPr>
        <w:t>Disponibilul de numerar  la sfârşitul perioadei</w:t>
      </w:r>
      <w:r w:rsidRPr="00B5103F">
        <w:rPr>
          <w:rFonts w:ascii="Trebuchet MS" w:hAnsi="Trebuchet MS" w:cs="Arial"/>
        </w:rPr>
        <w:t xml:space="preserve"> (</w:t>
      </w:r>
      <w:r w:rsidRPr="00C2309A">
        <w:rPr>
          <w:rFonts w:ascii="Trebuchet MS" w:hAnsi="Trebuchet MS" w:cs="Arial"/>
        </w:rPr>
        <w:t xml:space="preserve">rândul S, din anexa </w:t>
      </w:r>
      <w:r>
        <w:rPr>
          <w:rFonts w:ascii="Trebuchet MS" w:hAnsi="Trebuchet MS" w:cs="Arial"/>
        </w:rPr>
        <w:t>1</w:t>
      </w:r>
      <w:r w:rsidR="00783429">
        <w:rPr>
          <w:rFonts w:ascii="Trebuchet MS" w:hAnsi="Trebuchet MS" w:cs="Arial"/>
        </w:rPr>
        <w:t>1</w:t>
      </w:r>
      <w:bookmarkStart w:id="0" w:name="_GoBack"/>
      <w:bookmarkEnd w:id="0"/>
      <w:r>
        <w:rPr>
          <w:rFonts w:ascii="Trebuchet MS" w:hAnsi="Trebuchet MS" w:cs="Arial"/>
        </w:rPr>
        <w:t>.</w:t>
      </w:r>
      <w:r w:rsidRPr="00C2309A">
        <w:rPr>
          <w:rFonts w:ascii="Trebuchet MS" w:hAnsi="Trebuchet MS" w:cs="Arial"/>
        </w:rPr>
        <w:t>9 « Flux de numer</w:t>
      </w:r>
      <w:r w:rsidR="004E082C">
        <w:rPr>
          <w:rFonts w:ascii="Trebuchet MS" w:hAnsi="Trebuchet MS" w:cs="Arial"/>
        </w:rPr>
        <w:t xml:space="preserve">ar » trebuie sa fie pozitiv în </w:t>
      </w:r>
      <w:r w:rsidRPr="00C2309A">
        <w:rPr>
          <w:rFonts w:ascii="Trebuchet MS" w:hAnsi="Trebuchet MS" w:cs="Arial"/>
        </w:rPr>
        <w:t>anii de previzionare evaluaţi</w:t>
      </w:r>
      <w:r w:rsidRPr="00C2309A">
        <w:rPr>
          <w:rFonts w:ascii="Trebuchet MS" w:hAnsi="Trebuchet MS" w:cs="Arial"/>
          <w:i/>
        </w:rPr>
        <w:t>)</w:t>
      </w:r>
      <w:r w:rsidR="004E082C">
        <w:rPr>
          <w:rFonts w:ascii="Trebuchet MS" w:hAnsi="Trebuchet MS" w:cs="Arial"/>
          <w:i/>
        </w:rPr>
        <w:t>.</w:t>
      </w:r>
    </w:p>
    <w:sectPr w:rsidR="00A570A0" w:rsidRPr="00B5103F" w:rsidSect="006B3E55">
      <w:headerReference w:type="default" r:id="rId18"/>
      <w:footerReference w:type="default" r:id="rId1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19C" w:rsidRDefault="000D119C">
      <w:pPr>
        <w:spacing w:after="0" w:line="240" w:lineRule="auto"/>
      </w:pPr>
      <w:r>
        <w:separator/>
      </w:r>
    </w:p>
  </w:endnote>
  <w:endnote w:type="continuationSeparator" w:id="0">
    <w:p w:rsidR="000D119C" w:rsidRDefault="000D1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783429">
              <w:rPr>
                <w:b/>
                <w:bCs/>
                <w:noProof/>
              </w:rPr>
              <w:t>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783429">
              <w:rPr>
                <w:b/>
                <w:bCs/>
                <w:noProof/>
              </w:rPr>
              <w:t>5</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19C" w:rsidRDefault="000D119C">
      <w:pPr>
        <w:spacing w:after="0" w:line="240" w:lineRule="auto"/>
      </w:pPr>
      <w:r>
        <w:separator/>
      </w:r>
    </w:p>
  </w:footnote>
  <w:footnote w:type="continuationSeparator" w:id="0">
    <w:p w:rsidR="000D119C" w:rsidRDefault="000D11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3CA14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3"/>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30C3"/>
    <w:rsid w:val="000230D9"/>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53E0"/>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C7C35"/>
    <w:rsid w:val="000D0403"/>
    <w:rsid w:val="000D0877"/>
    <w:rsid w:val="000D0D43"/>
    <w:rsid w:val="000D119C"/>
    <w:rsid w:val="000D21CD"/>
    <w:rsid w:val="000D3DE6"/>
    <w:rsid w:val="000D3EB5"/>
    <w:rsid w:val="000D49F2"/>
    <w:rsid w:val="000D57A4"/>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72A"/>
    <w:rsid w:val="00114820"/>
    <w:rsid w:val="00114936"/>
    <w:rsid w:val="00115BCC"/>
    <w:rsid w:val="00116244"/>
    <w:rsid w:val="00116486"/>
    <w:rsid w:val="001175D5"/>
    <w:rsid w:val="00117A0B"/>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973B8"/>
    <w:rsid w:val="001A02FD"/>
    <w:rsid w:val="001A0E7D"/>
    <w:rsid w:val="001A116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2D0A"/>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B7FE1"/>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027D"/>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C1FD6"/>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2AE"/>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B7D7D"/>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082C"/>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8DF"/>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86306"/>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1E9B"/>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870FE"/>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0105"/>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6D0"/>
    <w:rsid w:val="00744814"/>
    <w:rsid w:val="00744F77"/>
    <w:rsid w:val="00745634"/>
    <w:rsid w:val="00745BD3"/>
    <w:rsid w:val="00746ADF"/>
    <w:rsid w:val="00747048"/>
    <w:rsid w:val="007472D4"/>
    <w:rsid w:val="00747AA1"/>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038F"/>
    <w:rsid w:val="0077124B"/>
    <w:rsid w:val="007725A9"/>
    <w:rsid w:val="00772E05"/>
    <w:rsid w:val="00774D20"/>
    <w:rsid w:val="007754D3"/>
    <w:rsid w:val="00777212"/>
    <w:rsid w:val="00777A01"/>
    <w:rsid w:val="00777CD1"/>
    <w:rsid w:val="0078073E"/>
    <w:rsid w:val="00782243"/>
    <w:rsid w:val="00783429"/>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69B1"/>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429"/>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E7D19"/>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0A06"/>
    <w:rsid w:val="009B29F7"/>
    <w:rsid w:val="009B4091"/>
    <w:rsid w:val="009B456E"/>
    <w:rsid w:val="009B5730"/>
    <w:rsid w:val="009B7009"/>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3734B"/>
    <w:rsid w:val="00A40ED5"/>
    <w:rsid w:val="00A4211F"/>
    <w:rsid w:val="00A422AE"/>
    <w:rsid w:val="00A4250B"/>
    <w:rsid w:val="00A4253A"/>
    <w:rsid w:val="00A4375B"/>
    <w:rsid w:val="00A443F8"/>
    <w:rsid w:val="00A447F9"/>
    <w:rsid w:val="00A459F0"/>
    <w:rsid w:val="00A45EED"/>
    <w:rsid w:val="00A462A4"/>
    <w:rsid w:val="00A46C54"/>
    <w:rsid w:val="00A475FB"/>
    <w:rsid w:val="00A51F65"/>
    <w:rsid w:val="00A5285A"/>
    <w:rsid w:val="00A53021"/>
    <w:rsid w:val="00A570A0"/>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7A5"/>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05730"/>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43B"/>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3246"/>
    <w:rsid w:val="00C447BA"/>
    <w:rsid w:val="00C46B9D"/>
    <w:rsid w:val="00C46E77"/>
    <w:rsid w:val="00C477C0"/>
    <w:rsid w:val="00C504FD"/>
    <w:rsid w:val="00C50D8F"/>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4A4B"/>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5EA"/>
    <w:rsid w:val="00D018B1"/>
    <w:rsid w:val="00D018E2"/>
    <w:rsid w:val="00D02A3C"/>
    <w:rsid w:val="00D049E0"/>
    <w:rsid w:val="00D04D94"/>
    <w:rsid w:val="00D05FD9"/>
    <w:rsid w:val="00D076EE"/>
    <w:rsid w:val="00D118D0"/>
    <w:rsid w:val="00D13C57"/>
    <w:rsid w:val="00D14A5D"/>
    <w:rsid w:val="00D150EC"/>
    <w:rsid w:val="00D15E95"/>
    <w:rsid w:val="00D15F8D"/>
    <w:rsid w:val="00D16707"/>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5A77"/>
    <w:rsid w:val="00D5668E"/>
    <w:rsid w:val="00D56888"/>
    <w:rsid w:val="00D57355"/>
    <w:rsid w:val="00D577B4"/>
    <w:rsid w:val="00D6133E"/>
    <w:rsid w:val="00D623E9"/>
    <w:rsid w:val="00D63728"/>
    <w:rsid w:val="00D63D88"/>
    <w:rsid w:val="00D63E50"/>
    <w:rsid w:val="00D64141"/>
    <w:rsid w:val="00D64DCC"/>
    <w:rsid w:val="00D64F95"/>
    <w:rsid w:val="00D651BF"/>
    <w:rsid w:val="00D65BA9"/>
    <w:rsid w:val="00D66A50"/>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1702"/>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E4C"/>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1CB"/>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288A"/>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0F0"/>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CB4A4B"/>
    <w:rPr>
      <w:b/>
      <w:bCs/>
      <w:sz w:val="26"/>
      <w:szCs w:val="26"/>
    </w:rPr>
  </w:style>
  <w:style w:type="paragraph" w:customStyle="1" w:styleId="Style1">
    <w:name w:val="Style1"/>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CB4A4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B4A4B"/>
    <w:rPr>
      <w:rFonts w:ascii="Times New Roman" w:hAnsi="Times New Roman" w:cs="Times New Roman"/>
      <w:sz w:val="20"/>
      <w:szCs w:val="20"/>
    </w:rPr>
  </w:style>
  <w:style w:type="character" w:customStyle="1" w:styleId="FontStyle23">
    <w:name w:val="Font Style23"/>
    <w:basedOn w:val="DefaultParagraphFont"/>
    <w:uiPriority w:val="99"/>
    <w:rsid w:val="00CB4A4B"/>
    <w:rPr>
      <w:rFonts w:ascii="Times New Roman" w:hAnsi="Times New Roman" w:cs="Times New Roman"/>
      <w:b/>
      <w:bCs/>
      <w:sz w:val="20"/>
      <w:szCs w:val="20"/>
    </w:rPr>
  </w:style>
  <w:style w:type="character" w:customStyle="1" w:styleId="FontStyle26">
    <w:name w:val="Font Style26"/>
    <w:basedOn w:val="DefaultParagraphFont"/>
    <w:uiPriority w:val="99"/>
    <w:rsid w:val="00CB4A4B"/>
    <w:rPr>
      <w:rFonts w:ascii="Times New Roman" w:hAnsi="Times New Roman" w:cs="Times New Roman"/>
      <w:sz w:val="22"/>
      <w:szCs w:val="22"/>
    </w:rPr>
  </w:style>
  <w:style w:type="paragraph" w:customStyle="1" w:styleId="Style11">
    <w:name w:val="Style11"/>
    <w:basedOn w:val="Normal"/>
    <w:uiPriority w:val="99"/>
    <w:rsid w:val="00CB4A4B"/>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CB4A4B"/>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CB4A4B"/>
    <w:rPr>
      <w:rFonts w:ascii="Times New Roman" w:hAnsi="Times New Roman" w:cs="Times New Roman"/>
      <w:sz w:val="18"/>
      <w:szCs w:val="18"/>
    </w:rPr>
  </w:style>
  <w:style w:type="paragraph" w:customStyle="1" w:styleId="Style6">
    <w:name w:val="Style6"/>
    <w:basedOn w:val="Normal"/>
    <w:uiPriority w:val="99"/>
    <w:rsid w:val="00CB4A4B"/>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AE77A5"/>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AE77A5"/>
    <w:rPr>
      <w:rFonts w:ascii="Arial" w:hAnsi="Arial" w:cs="Arial"/>
      <w:i/>
      <w:iCs/>
      <w:sz w:val="26"/>
      <w:szCs w:val="26"/>
    </w:rPr>
  </w:style>
  <w:style w:type="character" w:customStyle="1" w:styleId="FontStyle21">
    <w:name w:val="Font Style21"/>
    <w:uiPriority w:val="99"/>
    <w:rsid w:val="00AE77A5"/>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EAAAE-5AC1-4527-8A57-551D9557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6</cp:revision>
  <cp:lastPrinted>2016-10-10T08:43:00Z</cp:lastPrinted>
  <dcterms:created xsi:type="dcterms:W3CDTF">2016-10-10T08:45:00Z</dcterms:created>
  <dcterms:modified xsi:type="dcterms:W3CDTF">2016-10-10T08:46:00Z</dcterms:modified>
</cp:coreProperties>
</file>